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8E" w:rsidRDefault="00E37CD9">
      <w:pP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ГИА в 2021 году: подготовка, расписание, рекомендации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ГИА в 2021 году будут проходить учащиеся выпускных 9-х и 11-х классов для получения школьных аттестатов. Порядок проведения обязательных государственных экзаменов будет похож на процедуру аттестации 2020 года, за исключением некоторых изменений. И учителям, и родителям, и самим выпускникам полезно заранее разобраться в процедуре ГИА и ориентироваться в предполагаемом расписании.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Особенности ГИА 2021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связи с изменением образовательных стандартов и введением ФГОС нового образца, в 2021 году ГИА ждут некоторые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изменения: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Тематика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вопросов станет иной: в бланках появится меньше тестовых заданий. Большее внимание будет уделено практической части. Например, в ОГЭ по химии или физике комиссия должна будет оценить проведение реальных опытов.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Обязательные ГИА можно будет пересдать в текущем году, предметы по выбору – в следующем.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Порядок проведения экзаменов может быть ужесточен. Например, в 2021 году планируют повсеместно использовать систему видеонаблюдения.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https://fipi.ru/</w:t>
        </w:r>
      </w:hyperlink>
    </w:p>
    <w:p w:rsidR="000B7706" w:rsidRDefault="000B7706">
      <w:r w:rsidRPr="000B7706">
        <w:t>https://vk.com/vysokoe2020?w=</w:t>
      </w:r>
      <w:bookmarkStart w:id="0" w:name="_GoBack"/>
      <w:bookmarkEnd w:id="0"/>
      <w:r w:rsidRPr="000B7706">
        <w:t>wall-195669123_456</w:t>
      </w:r>
    </w:p>
    <w:sectPr w:rsidR="000B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D9"/>
    <w:rsid w:val="000B7706"/>
    <w:rsid w:val="00E37CD9"/>
    <w:rsid w:val="00E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F768D-EABC-4D5E-B029-FB6AF11E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ipi.ru%2F&amp;post=-195669123_45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2020-11-14T16:48:00Z</dcterms:created>
  <dcterms:modified xsi:type="dcterms:W3CDTF">2020-11-14T16:49:00Z</dcterms:modified>
</cp:coreProperties>
</file>